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6462" w:rsidRDefault="00BF6462" w:rsidP="00BF6462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关于</w:t>
      </w:r>
      <w:r w:rsidRPr="00B37753">
        <w:rPr>
          <w:rFonts w:hint="eastAsia"/>
          <w:b/>
          <w:bCs/>
          <w:iCs/>
          <w:sz w:val="32"/>
          <w:szCs w:val="32"/>
        </w:rPr>
        <w:t>2020</w:t>
      </w:r>
      <w:r w:rsidRPr="00B37753">
        <w:rPr>
          <w:rFonts w:hint="eastAsia"/>
          <w:b/>
          <w:bCs/>
          <w:iCs/>
          <w:sz w:val="32"/>
          <w:szCs w:val="32"/>
        </w:rPr>
        <w:t>年大学生创新创业训练计划项目立项宣讲会</w:t>
      </w:r>
      <w:r>
        <w:rPr>
          <w:rFonts w:hint="eastAsia"/>
          <w:b/>
          <w:bCs/>
          <w:iCs/>
          <w:sz w:val="32"/>
          <w:szCs w:val="32"/>
        </w:rPr>
        <w:t>活动证明信息</w:t>
      </w:r>
      <w:r>
        <w:rPr>
          <w:rFonts w:hint="eastAsia"/>
          <w:b/>
          <w:sz w:val="32"/>
          <w:szCs w:val="32"/>
        </w:rPr>
        <w:t>的通知</w:t>
      </w:r>
    </w:p>
    <w:p w:rsidR="00BF6462" w:rsidRDefault="00BF6462" w:rsidP="00BF6462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公共管理学院科技创新与创业联合会于</w:t>
      </w:r>
      <w:r>
        <w:rPr>
          <w:sz w:val="24"/>
          <w:szCs w:val="24"/>
        </w:rPr>
        <w:t>20</w:t>
      </w:r>
      <w:r>
        <w:rPr>
          <w:rFonts w:hint="eastAsia"/>
          <w:sz w:val="24"/>
          <w:szCs w:val="24"/>
        </w:rPr>
        <w:t>20</w:t>
      </w:r>
      <w:r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</w:rPr>
        <w:t>5</w:t>
      </w:r>
      <w:r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</w:rPr>
        <w:t>15</w:t>
      </w:r>
      <w:r>
        <w:rPr>
          <w:rFonts w:hint="eastAsia"/>
          <w:sz w:val="24"/>
          <w:szCs w:val="24"/>
        </w:rPr>
        <w:t>日举办了</w:t>
      </w:r>
      <w:r>
        <w:rPr>
          <w:rFonts w:hint="eastAsia"/>
          <w:sz w:val="24"/>
          <w:szCs w:val="24"/>
        </w:rPr>
        <w:t>2020</w:t>
      </w:r>
      <w:r>
        <w:rPr>
          <w:rFonts w:hint="eastAsia"/>
          <w:sz w:val="24"/>
          <w:szCs w:val="24"/>
        </w:rPr>
        <w:t>年大学生创新创业训练计划项目立项宣讲会。为了保证活动证明信息的准确性，现将核对信息的有关事项通知如下。</w:t>
      </w:r>
    </w:p>
    <w:p w:rsidR="00BF6462" w:rsidRDefault="00BF6462" w:rsidP="00BF6462">
      <w:pPr>
        <w:rPr>
          <w:sz w:val="24"/>
          <w:szCs w:val="24"/>
        </w:rPr>
      </w:pPr>
    </w:p>
    <w:p w:rsidR="00BF6462" w:rsidRDefault="00BF6462" w:rsidP="00BF6462">
      <w:pPr>
        <w:ind w:left="480" w:hangingChars="200" w:hanging="480"/>
        <w:rPr>
          <w:sz w:val="24"/>
          <w:szCs w:val="24"/>
        </w:rPr>
      </w:pPr>
      <w:r>
        <w:rPr>
          <w:rFonts w:hint="eastAsia"/>
          <w:sz w:val="24"/>
          <w:szCs w:val="24"/>
        </w:rPr>
        <w:t>一、活动证明信息</w:t>
      </w:r>
    </w:p>
    <w:p w:rsidR="00BF6462" w:rsidRDefault="00BF6462" w:rsidP="00BF6462">
      <w:pPr>
        <w:ind w:left="480" w:hangingChars="200" w:hanging="480"/>
        <w:rPr>
          <w:sz w:val="24"/>
          <w:szCs w:val="24"/>
        </w:rPr>
      </w:pPr>
      <w:r>
        <w:rPr>
          <w:rFonts w:hint="eastAsia"/>
          <w:sz w:val="24"/>
          <w:szCs w:val="24"/>
        </w:rPr>
        <w:t>请同学自行下载查看附件</w:t>
      </w:r>
      <w:r>
        <w:rPr>
          <w:sz w:val="24"/>
          <w:szCs w:val="24"/>
        </w:rPr>
        <w:t>1</w:t>
      </w:r>
    </w:p>
    <w:p w:rsidR="00BF6462" w:rsidRDefault="00BF6462" w:rsidP="00BF6462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二、核对内容及异议申请</w:t>
      </w:r>
    </w:p>
    <w:p w:rsidR="00BF6462" w:rsidRDefault="00BF6462" w:rsidP="00BF6462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参与人员须认真核对参与形式是否正确、名单有无遗漏、名字有无错误等内容。参与人员对以上有关信息有异议的，请认真填写《公共管理学院科技创新与创业联合会活动证明信息异议申请表（个人用）》（见附件</w:t>
      </w: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），并于</w:t>
      </w:r>
      <w:r>
        <w:rPr>
          <w:sz w:val="24"/>
          <w:szCs w:val="24"/>
        </w:rPr>
        <w:t>20</w:t>
      </w:r>
      <w:r>
        <w:rPr>
          <w:rFonts w:hint="eastAsia"/>
          <w:sz w:val="24"/>
          <w:szCs w:val="24"/>
        </w:rPr>
        <w:t>20</w:t>
      </w:r>
      <w:r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</w:rPr>
        <w:t>5</w:t>
      </w:r>
      <w:r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</w:rPr>
        <w:t>23</w:t>
      </w:r>
      <w:r>
        <w:rPr>
          <w:rFonts w:hint="eastAsia"/>
          <w:sz w:val="24"/>
          <w:szCs w:val="24"/>
        </w:rPr>
        <w:t>日</w:t>
      </w:r>
      <w:r>
        <w:rPr>
          <w:sz w:val="24"/>
          <w:szCs w:val="24"/>
        </w:rPr>
        <w:t>24</w:t>
      </w:r>
      <w:r>
        <w:rPr>
          <w:rFonts w:hint="eastAsia"/>
          <w:sz w:val="24"/>
          <w:szCs w:val="24"/>
        </w:rPr>
        <w:t>时前将填妥的申请表发送至科技创新与创业联合会</w:t>
      </w:r>
      <w:r>
        <w:rPr>
          <w:sz w:val="24"/>
          <w:szCs w:val="24"/>
        </w:rPr>
        <w:t>运营发展部</w:t>
      </w:r>
      <w:r>
        <w:rPr>
          <w:rFonts w:hint="eastAsia"/>
          <w:sz w:val="24"/>
          <w:szCs w:val="24"/>
        </w:rPr>
        <w:t>邮箱处（</w:t>
      </w:r>
      <w:r>
        <w:rPr>
          <w:sz w:val="24"/>
          <w:szCs w:val="24"/>
        </w:rPr>
        <w:t>ggklyyb@163.com</w:t>
      </w:r>
      <w:r>
        <w:rPr>
          <w:rFonts w:hint="eastAsia"/>
          <w:sz w:val="24"/>
          <w:szCs w:val="24"/>
        </w:rPr>
        <w:t>）。逾期不再受理，由此引起的后果由参与人员自行承担。</w:t>
      </w:r>
    </w:p>
    <w:p w:rsidR="00BF6462" w:rsidRDefault="00BF6462" w:rsidP="00BF6462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联系人：朱秀霞（</w:t>
      </w:r>
      <w:r>
        <w:rPr>
          <w:rFonts w:hint="eastAsia"/>
          <w:sz w:val="24"/>
          <w:szCs w:val="24"/>
        </w:rPr>
        <w:t>13600096062</w:t>
      </w:r>
      <w:r>
        <w:rPr>
          <w:rFonts w:hint="eastAsia"/>
          <w:sz w:val="24"/>
          <w:szCs w:val="24"/>
        </w:rPr>
        <w:t>）</w:t>
      </w:r>
    </w:p>
    <w:p w:rsidR="00BF6462" w:rsidRDefault="00BF6462" w:rsidP="00BF6462">
      <w:pPr>
        <w:rPr>
          <w:sz w:val="24"/>
          <w:szCs w:val="24"/>
        </w:rPr>
      </w:pPr>
    </w:p>
    <w:p w:rsidR="00BF6462" w:rsidRDefault="00BF6462" w:rsidP="00BF6462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附件</w:t>
      </w: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：</w:t>
      </w:r>
      <w:r>
        <w:rPr>
          <w:rFonts w:hint="eastAsia"/>
          <w:sz w:val="24"/>
          <w:szCs w:val="24"/>
        </w:rPr>
        <w:t>2020</w:t>
      </w:r>
      <w:r>
        <w:rPr>
          <w:rFonts w:hint="eastAsia"/>
          <w:sz w:val="24"/>
          <w:szCs w:val="24"/>
        </w:rPr>
        <w:t>年大学生创新创业训练计划项目立项宣讲会活动证明</w:t>
      </w:r>
    </w:p>
    <w:p w:rsidR="00BF6462" w:rsidRDefault="00BF6462" w:rsidP="00BF6462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附件</w:t>
      </w: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：公共管理学院科技创新与创业联合会活动证明信息异议申请表（个人用）</w:t>
      </w:r>
    </w:p>
    <w:p w:rsidR="00BF6462" w:rsidRDefault="00BF6462" w:rsidP="00BF6462">
      <w:pPr>
        <w:jc w:val="right"/>
        <w:rPr>
          <w:rFonts w:ascii="Calibri" w:eastAsia="宋体" w:hAnsi="Calibri" w:cs="Times New Roman"/>
          <w:sz w:val="24"/>
          <w:szCs w:val="24"/>
        </w:rPr>
      </w:pPr>
      <w:r>
        <w:rPr>
          <w:rFonts w:ascii="Calibri" w:eastAsia="宋体" w:hAnsi="Calibri" w:cs="Times New Roman" w:hint="eastAsia"/>
          <w:sz w:val="24"/>
          <w:szCs w:val="24"/>
        </w:rPr>
        <w:t>公共管理学院科技创新与创业联合会</w:t>
      </w:r>
    </w:p>
    <w:p w:rsidR="00BF6462" w:rsidRDefault="00BF6462" w:rsidP="00BF6462">
      <w:pPr>
        <w:jc w:val="right"/>
        <w:rPr>
          <w:rFonts w:ascii="Calibri" w:eastAsia="宋体" w:hAnsi="Calibri" w:cs="Times New Roman"/>
          <w:sz w:val="24"/>
          <w:szCs w:val="24"/>
        </w:rPr>
      </w:pPr>
      <w:r>
        <w:rPr>
          <w:rFonts w:ascii="Calibri" w:eastAsia="宋体" w:hAnsi="Calibri" w:cs="Times New Roman"/>
          <w:sz w:val="24"/>
          <w:szCs w:val="24"/>
        </w:rPr>
        <w:t>20</w:t>
      </w:r>
      <w:r>
        <w:rPr>
          <w:rFonts w:ascii="Calibri" w:eastAsia="宋体" w:hAnsi="Calibri" w:cs="Times New Roman" w:hint="eastAsia"/>
          <w:sz w:val="24"/>
          <w:szCs w:val="24"/>
        </w:rPr>
        <w:t>20</w:t>
      </w:r>
      <w:r>
        <w:rPr>
          <w:rFonts w:ascii="Calibri" w:eastAsia="宋体" w:hAnsi="Calibri" w:cs="Times New Roman" w:hint="eastAsia"/>
          <w:sz w:val="24"/>
          <w:szCs w:val="24"/>
        </w:rPr>
        <w:t>年</w:t>
      </w:r>
      <w:r>
        <w:rPr>
          <w:rFonts w:ascii="Calibri" w:eastAsia="宋体" w:hAnsi="Calibri" w:cs="Times New Roman" w:hint="eastAsia"/>
          <w:sz w:val="24"/>
          <w:szCs w:val="24"/>
        </w:rPr>
        <w:t>5</w:t>
      </w:r>
      <w:r>
        <w:rPr>
          <w:rFonts w:ascii="Calibri" w:eastAsia="宋体" w:hAnsi="Calibri" w:cs="Times New Roman" w:hint="eastAsia"/>
          <w:sz w:val="24"/>
          <w:szCs w:val="24"/>
        </w:rPr>
        <w:t>月</w:t>
      </w:r>
      <w:r>
        <w:rPr>
          <w:rFonts w:ascii="Calibri" w:eastAsia="宋体" w:hAnsi="Calibri" w:cs="Times New Roman" w:hint="eastAsia"/>
          <w:sz w:val="24"/>
          <w:szCs w:val="24"/>
        </w:rPr>
        <w:t>16</w:t>
      </w:r>
      <w:r>
        <w:rPr>
          <w:rFonts w:ascii="Calibri" w:eastAsia="宋体" w:hAnsi="Calibri" w:cs="Times New Roman" w:hint="eastAsia"/>
          <w:sz w:val="24"/>
          <w:szCs w:val="24"/>
        </w:rPr>
        <w:t>日</w:t>
      </w:r>
    </w:p>
    <w:p w:rsidR="00BF6462" w:rsidRDefault="00BF6462" w:rsidP="00BF6462"/>
    <w:p w:rsidR="009A19E9" w:rsidRDefault="009A19E9">
      <w:bookmarkStart w:id="0" w:name="_GoBack"/>
      <w:bookmarkEnd w:id="0"/>
    </w:p>
    <w:sectPr w:rsidR="009A19E9">
      <w:headerReference w:type="even" r:id="rId8"/>
      <w:headerReference w:type="default" r:id="rId9"/>
      <w:headerReference w:type="first" r:id="rId1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69BF" w:rsidRDefault="001569BF" w:rsidP="001B7E41">
      <w:r>
        <w:separator/>
      </w:r>
    </w:p>
  </w:endnote>
  <w:endnote w:type="continuationSeparator" w:id="0">
    <w:p w:rsidR="001569BF" w:rsidRDefault="001569BF" w:rsidP="001B7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69BF" w:rsidRDefault="001569BF" w:rsidP="001B7E41">
      <w:r>
        <w:separator/>
      </w:r>
    </w:p>
  </w:footnote>
  <w:footnote w:type="continuationSeparator" w:id="0">
    <w:p w:rsidR="001569BF" w:rsidRDefault="001569BF" w:rsidP="001B7E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E41" w:rsidRDefault="001569BF">
    <w:pPr>
      <w:pStyle w:val="a4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73449407" o:spid="_x0000_s2053" type="#_x0000_t75" style="position:absolute;left:0;text-align:left;margin-left:0;margin-top:0;width:415.2pt;height:404.45pt;z-index:-251657216;mso-position-horizontal:center;mso-position-horizontal-relative:margin;mso-position-vertical:center;mso-position-vertical-relative:margin" o:allowincell="f">
          <v:imagedata r:id="rId1" o:title="科联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E41" w:rsidRPr="001B7E41" w:rsidRDefault="0020492D" w:rsidP="00571E20">
    <w:r>
      <w:rPr>
        <w:noProof/>
      </w:rPr>
      <w:drawing>
        <wp:anchor distT="0" distB="0" distL="114300" distR="114300" simplePos="0" relativeHeight="251665408" behindDoc="1" locked="0" layoutInCell="1" allowOverlap="1" wp14:anchorId="349CC0D9" wp14:editId="7C9F0E7C">
          <wp:simplePos x="0" y="0"/>
          <wp:positionH relativeFrom="column">
            <wp:posOffset>2735580</wp:posOffset>
          </wp:positionH>
          <wp:positionV relativeFrom="paragraph">
            <wp:posOffset>-403225</wp:posOffset>
          </wp:positionV>
          <wp:extent cx="929640" cy="904875"/>
          <wp:effectExtent l="38100" t="38100" r="41910" b="47625"/>
          <wp:wrapNone/>
          <wp:docPr id="6" name="图片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科联.png"/>
                  <pic:cNvPicPr/>
                </pic:nvPicPr>
                <pic:blipFill>
                  <a:blip r:embed="rId1" cstate="print">
                    <a:clrChange>
                      <a:clrFrom>
                        <a:srgbClr val="B778E6"/>
                      </a:clrFrom>
                      <a:clrTo>
                        <a:srgbClr val="B778E6">
                          <a:alpha val="0"/>
                        </a:srgbClr>
                      </a:clrTo>
                    </a:clrChange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bright="2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9640" cy="904875"/>
                  </a:xfrm>
                  <a:prstGeom prst="rect">
                    <a:avLst/>
                  </a:prstGeom>
                  <a:effectLst>
                    <a:glow rad="127000">
                      <a:schemeClr val="accent1">
                        <a:alpha val="0"/>
                      </a:schemeClr>
                    </a:glow>
                    <a:outerShdw blurRad="50800" dist="50800" dir="5400000" algn="ctr" rotWithShape="0">
                      <a:srgbClr val="000000">
                        <a:alpha val="0"/>
                      </a:srgbClr>
                    </a:outerShdw>
                    <a:reflection stA="0" endPos="65000" dist="50800" dir="5400000" sy="-100000" algn="bl" rotWithShape="0"/>
                  </a:effec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31B6784" wp14:editId="2D5F1B08">
              <wp:simplePos x="0" y="0"/>
              <wp:positionH relativeFrom="column">
                <wp:posOffset>3467100</wp:posOffset>
              </wp:positionH>
              <wp:positionV relativeFrom="paragraph">
                <wp:posOffset>-67945</wp:posOffset>
              </wp:positionV>
              <wp:extent cx="2781300" cy="1828800"/>
              <wp:effectExtent l="0" t="0" r="0" b="762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813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41361E" w:rsidRPr="0041361E" w:rsidRDefault="0041361E" w:rsidP="0020492D">
                          <w:pPr>
                            <w:pStyle w:val="a4"/>
                            <w:jc w:val="both"/>
                            <w:rPr>
                              <w:b/>
                              <w:noProof/>
                              <w:sz w:val="28"/>
                              <w:szCs w:val="28"/>
                              <w14:textOutline w14:w="10541" w14:cap="flat" w14:cmpd="sng" w14:algn="ctr">
                                <w14:solidFill>
                                  <w14:schemeClr w14:val="accent1">
                                    <w14:shade w14:val="88000"/>
                                    <w14:satMod w14:val="110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gradFill>
                                  <w14:gsLst>
                                    <w14:gs w14:pos="0">
                                      <w14:schemeClr w14:val="accent1">
                                        <w14:tint w14:val="40000"/>
                                        <w14:satMod w14:val="250000"/>
                                      </w14:schemeClr>
                                    </w14:gs>
                                    <w14:gs w14:pos="9000">
                                      <w14:schemeClr w14:val="accent1">
                                        <w14:tint w14:val="52000"/>
                                        <w14:satMod w14:val="300000"/>
                                      </w14:schemeClr>
                                    </w14:gs>
                                    <w14:gs w14:pos="50000">
                                      <w14:schemeClr w14:val="accent1">
                                        <w14:shade w14:val="20000"/>
                                        <w14:satMod w14:val="300000"/>
                                      </w14:schemeClr>
                                    </w14:gs>
                                    <w14:gs w14:pos="79000">
                                      <w14:schemeClr w14:val="accent1">
                                        <w14:tint w14:val="52000"/>
                                        <w14:satMod w14:val="300000"/>
                                      </w14:schemeClr>
                                    </w14:gs>
                                    <w14:gs w14:pos="100000">
                                      <w14:schemeClr w14:val="accent1">
                                        <w14:tint w14:val="40000"/>
                                        <w14:satMod w14:val="250000"/>
                                      </w14:schemeClr>
                                    </w14:gs>
                                  </w14:gsLst>
                                  <w14:lin w14:ang="5400000" w14:scaled="0"/>
                                </w14:gradFill>
                              </w14:textFill>
                            </w:rPr>
                          </w:pPr>
                          <w:r w:rsidRPr="0041361E">
                            <w:rPr>
                              <w:rFonts w:hint="eastAsia"/>
                              <w:b/>
                              <w:noProof/>
                              <w:sz w:val="28"/>
                              <w:szCs w:val="28"/>
                              <w14:textOutline w14:w="10541" w14:cap="flat" w14:cmpd="sng" w14:algn="ctr">
                                <w14:solidFill>
                                  <w14:schemeClr w14:val="accent1">
                                    <w14:shade w14:val="88000"/>
                                    <w14:satMod w14:val="110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gradFill>
                                  <w14:gsLst>
                                    <w14:gs w14:pos="0">
                                      <w14:schemeClr w14:val="accent1">
                                        <w14:tint w14:val="40000"/>
                                        <w14:satMod w14:val="250000"/>
                                      </w14:schemeClr>
                                    </w14:gs>
                                    <w14:gs w14:pos="9000">
                                      <w14:schemeClr w14:val="accent1">
                                        <w14:tint w14:val="52000"/>
                                        <w14:satMod w14:val="300000"/>
                                      </w14:schemeClr>
                                    </w14:gs>
                                    <w14:gs w14:pos="50000">
                                      <w14:schemeClr w14:val="accent1">
                                        <w14:shade w14:val="20000"/>
                                        <w14:satMod w14:val="300000"/>
                                      </w14:schemeClr>
                                    </w14:gs>
                                    <w14:gs w14:pos="79000">
                                      <w14:schemeClr w14:val="accent1">
                                        <w14:tint w14:val="52000"/>
                                        <w14:satMod w14:val="300000"/>
                                      </w14:schemeClr>
                                    </w14:gs>
                                    <w14:gs w14:pos="100000">
                                      <w14:schemeClr w14:val="accent1">
                                        <w14:tint w14:val="40000"/>
                                        <w14:satMod w14:val="250000"/>
                                      </w14:schemeClr>
                                    </w14:gs>
                                  </w14:gsLst>
                                  <w14:lin w14:ang="5400000" w14:scaled="0"/>
                                </w14:gradFill>
                              </w14:textFill>
                            </w:rPr>
                            <w:t>公管学院科技创新与创业联合会</w:t>
                          </w:r>
                        </w:p>
                        <w:p w:rsidR="0041361E" w:rsidRDefault="0041361E" w:rsidP="00571E20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  <a:scene3d>
                        <a:camera prst="orthographicFront">
                          <a:rot lat="0" lon="0" rev="0"/>
                        </a:camera>
                        <a:lightRig rig="contrasting" dir="t">
                          <a:rot lat="0" lon="0" rev="4500000"/>
                        </a:lightRig>
                      </a:scene3d>
                      <a:sp3d contourW="6350" prstMaterial="metal">
                        <a:bevelT w="127000" h="31750" prst="relaxedInset"/>
                        <a:contourClr>
                          <a:schemeClr val="accent1">
                            <a:shade val="75000"/>
                          </a:schemeClr>
                        </a:contourClr>
                      </a:sp3d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7" o:spid="_x0000_s1026" type="#_x0000_t202" style="position:absolute;left:0;text-align:left;margin-left:273pt;margin-top:-5.35pt;width:219pt;height:2in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" filled="f" stroked="f">
              <v:textbox style="mso-fit-shape-to-text:t">
                <w:txbxContent>
                  <w:p w:rsidR="0041361E" w:rsidRPr="0041361E" w:rsidRDefault="0041361E" w:rsidP="0020492D">
                    <w:pPr>
                      <w:pStyle w:val="a4"/>
                      <w:jc w:val="both"/>
                      <w:rPr>
                        <w:b/>
                        <w:noProof/>
                        <w:sz w:val="28"/>
                        <w:szCs w:val="28"/>
                        <w14:textOutline w14:w="10541" w14:cap="flat" w14:cmpd="sng" w14:algn="ctr">
                          <w14:solidFill>
                            <w14:schemeClr w14:val="accent1">
                              <w14:shade w14:val="88000"/>
                              <w14:satMod w14:val="110000"/>
                            </w14:schemeClr>
                          </w14:solidFill>
                          <w14:prstDash w14:val="solid"/>
                          <w14:round/>
                        </w14:textOutline>
                        <w14:textFill>
                          <w14:gradFill>
                            <w14:gsLst>
                              <w14:gs w14:pos="0">
                                <w14:schemeClr w14:val="accent1">
                                  <w14:tint w14:val="40000"/>
                                  <w14:satMod w14:val="250000"/>
                                </w14:schemeClr>
                              </w14:gs>
                              <w14:gs w14:pos="9000">
                                <w14:schemeClr w14:val="accent1">
                                  <w14:tint w14:val="52000"/>
                                  <w14:satMod w14:val="300000"/>
                                </w14:schemeClr>
                              </w14:gs>
                              <w14:gs w14:pos="50000">
                                <w14:schemeClr w14:val="accent1">
                                  <w14:shade w14:val="20000"/>
                                  <w14:satMod w14:val="300000"/>
                                </w14:schemeClr>
                              </w14:gs>
                              <w14:gs w14:pos="79000">
                                <w14:schemeClr w14:val="accent1">
                                  <w14:tint w14:val="52000"/>
                                  <w14:satMod w14:val="300000"/>
                                </w14:schemeClr>
                              </w14:gs>
                              <w14:gs w14:pos="100000">
                                <w14:schemeClr w14:val="accent1">
                                  <w14:tint w14:val="40000"/>
                                  <w14:satMod w14:val="250000"/>
                                </w14:schemeClr>
                              </w14:gs>
                            </w14:gsLst>
                            <w14:lin w14:ang="5400000" w14:scaled="0"/>
                          </w14:gradFill>
                        </w14:textFill>
                      </w:rPr>
                    </w:pPr>
                    <w:r w:rsidRPr="0041361E">
                      <w:rPr>
                        <w:rFonts w:hint="eastAsia"/>
                        <w:b/>
                        <w:noProof/>
                        <w:sz w:val="28"/>
                        <w:szCs w:val="28"/>
                        <w14:textOutline w14:w="10541" w14:cap="flat" w14:cmpd="sng" w14:algn="ctr">
                          <w14:solidFill>
                            <w14:schemeClr w14:val="accent1">
                              <w14:shade w14:val="88000"/>
                              <w14:satMod w14:val="110000"/>
                            </w14:schemeClr>
                          </w14:solidFill>
                          <w14:prstDash w14:val="solid"/>
                          <w14:round/>
                        </w14:textOutline>
                        <w14:textFill>
                          <w14:gradFill>
                            <w14:gsLst>
                              <w14:gs w14:pos="0">
                                <w14:schemeClr w14:val="accent1">
                                  <w14:tint w14:val="40000"/>
                                  <w14:satMod w14:val="250000"/>
                                </w14:schemeClr>
                              </w14:gs>
                              <w14:gs w14:pos="9000">
                                <w14:schemeClr w14:val="accent1">
                                  <w14:tint w14:val="52000"/>
                                  <w14:satMod w14:val="300000"/>
                                </w14:schemeClr>
                              </w14:gs>
                              <w14:gs w14:pos="50000">
                                <w14:schemeClr w14:val="accent1">
                                  <w14:shade w14:val="20000"/>
                                  <w14:satMod w14:val="300000"/>
                                </w14:schemeClr>
                              </w14:gs>
                              <w14:gs w14:pos="79000">
                                <w14:schemeClr w14:val="accent1">
                                  <w14:tint w14:val="52000"/>
                                  <w14:satMod w14:val="300000"/>
                                </w14:schemeClr>
                              </w14:gs>
                              <w14:gs w14:pos="100000">
                                <w14:schemeClr w14:val="accent1">
                                  <w14:tint w14:val="40000"/>
                                  <w14:satMod w14:val="250000"/>
                                </w14:schemeClr>
                              </w14:gs>
                            </w14:gsLst>
                            <w14:lin w14:ang="5400000" w14:scaled="0"/>
                          </w14:gradFill>
                        </w14:textFill>
                      </w:rPr>
                      <w:t>公管学院科技创新与创业联合会</w:t>
                    </w:r>
                  </w:p>
                  <w:p w:rsidR="0041361E" w:rsidRDefault="0041361E" w:rsidP="00571E20">
                    <w:pPr>
                      <w:jc w:val="right"/>
                    </w:pPr>
                  </w:p>
                </w:txbxContent>
              </v:textbox>
            </v:shape>
          </w:pict>
        </mc:Fallback>
      </mc:AlternateContent>
    </w:r>
    <w:r w:rsidR="00344C5C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9FF6EFD" wp14:editId="7751B28E">
              <wp:simplePos x="0" y="0"/>
              <wp:positionH relativeFrom="column">
                <wp:posOffset>4107180</wp:posOffset>
              </wp:positionH>
              <wp:positionV relativeFrom="paragraph">
                <wp:posOffset>206375</wp:posOffset>
              </wp:positionV>
              <wp:extent cx="1981200" cy="685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812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1B7E41" w:rsidRDefault="001B7E41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文本框 1" o:spid="_x0000_s1027" type="#_x0000_t202" style="position:absolute;left:0;text-align:left;margin-left:323.4pt;margin-top:16.25pt;width:156pt;height:5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" filled="f" stroked="f">
              <v:textbox>
                <w:txbxContent>
                  <w:p w:rsidR="001B7E41" w:rsidRDefault="001B7E41"/>
                </w:txbxContent>
              </v:textbox>
            </v:shape>
          </w:pict>
        </mc:Fallback>
      </mc:AlternateContent>
    </w:r>
    <w:r w:rsidR="001569BF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73449408" o:spid="_x0000_s2054" type="#_x0000_t75" style="position:absolute;left:0;text-align:left;margin-left:0;margin-top:0;width:415.2pt;height:404.45pt;z-index:-251656192;mso-position-horizontal:center;mso-position-horizontal-relative:margin;mso-position-vertical:center;mso-position-vertical-relative:margin" o:allowincell="f">
          <v:imagedata r:id="rId3" o:title="科联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E41" w:rsidRDefault="001569BF">
    <w:pPr>
      <w:pStyle w:val="a4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73449406" o:spid="_x0000_s2052" type="#_x0000_t75" style="position:absolute;left:0;text-align:left;margin-left:0;margin-top:0;width:415.2pt;height:404.45pt;z-index:-251658240;mso-position-horizontal:center;mso-position-horizontal-relative:margin;mso-position-vertical:center;mso-position-vertical-relative:margin" o:allowincell="f">
          <v:imagedata r:id="rId1" o:title="科联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462"/>
    <w:rsid w:val="001569BF"/>
    <w:rsid w:val="001B7E41"/>
    <w:rsid w:val="0020492D"/>
    <w:rsid w:val="00344C5C"/>
    <w:rsid w:val="003D3422"/>
    <w:rsid w:val="0041361E"/>
    <w:rsid w:val="00571E20"/>
    <w:rsid w:val="005E1C9A"/>
    <w:rsid w:val="005F74BA"/>
    <w:rsid w:val="007C2A81"/>
    <w:rsid w:val="009A19E9"/>
    <w:rsid w:val="00A906B5"/>
    <w:rsid w:val="00BF6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46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1C9A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1B7E4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1B7E41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1B7E4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1B7E41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1B7E41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1B7E41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46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1C9A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1B7E4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1B7E41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1B7E4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1B7E41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1B7E41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1B7E4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esktop\&#31185;&#32852;&#31295;&#32440;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F98548-63FC-4206-952B-AD06B65596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科联稿纸.dotx</Template>
  <TotalTime>0</TotalTime>
  <Pages>1</Pages>
  <Words>68</Words>
  <Characters>393</Characters>
  <Application>Microsoft Office Word</Application>
  <DocSecurity>0</DocSecurity>
  <Lines>3</Lines>
  <Paragraphs>1</Paragraphs>
  <ScaleCrop>false</ScaleCrop>
  <Company>中国微软</Company>
  <LinksUpToDate>false</LinksUpToDate>
  <CharactersWithSpaces>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2020-05-16T14:23:00Z</dcterms:created>
  <dcterms:modified xsi:type="dcterms:W3CDTF">2020-05-16T14:23:00Z</dcterms:modified>
</cp:coreProperties>
</file>