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right="0"/>
        <w:jc w:val="both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附件：2022年度校级课程思政示范项目拟推荐名单</w:t>
      </w:r>
    </w:p>
    <w:bookmarkEnd w:id="0"/>
    <w:p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1.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示范团队：</w:t>
      </w:r>
      <w:r>
        <w:rPr>
          <w:rFonts w:hint="eastAsia" w:ascii="宋体" w:hAnsi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贾海薇，公共管理心理学教学团队</w:t>
      </w:r>
    </w:p>
    <w:p>
      <w:pPr>
        <w:pStyle w:val="4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2.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示范课程：</w:t>
      </w:r>
      <w:r>
        <w:rPr>
          <w:rFonts w:hint="eastAsia" w:ascii="宋体" w:hAnsi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袁中友，物业管理</w:t>
      </w:r>
    </w:p>
    <w:p>
      <w:pPr>
        <w:pStyle w:val="4"/>
        <w:spacing w:line="360" w:lineRule="auto"/>
        <w:ind w:firstLine="1890" w:firstLineChars="7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程启军，社会学概论</w:t>
      </w:r>
    </w:p>
    <w:p>
      <w:pPr>
        <w:pStyle w:val="4"/>
        <w:spacing w:line="360" w:lineRule="auto"/>
        <w:ind w:firstLine="1890" w:firstLineChars="7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吕惠琴，劳动法与社会保障法</w:t>
      </w:r>
    </w:p>
    <w:p>
      <w:pPr>
        <w:pStyle w:val="4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示范课堂：</w:t>
      </w:r>
      <w:r>
        <w:rPr>
          <w:rFonts w:hint="eastAsia" w:ascii="宋体" w:hAnsi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宋丽娟，宪法与行政法</w:t>
      </w:r>
    </w:p>
    <w:p>
      <w:pPr>
        <w:pStyle w:val="4"/>
        <w:spacing w:line="360" w:lineRule="auto"/>
        <w:ind w:firstLine="1890" w:firstLineChars="7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徐  强，社会保障导论</w:t>
      </w:r>
    </w:p>
    <w:p>
      <w:pPr>
        <w:pStyle w:val="4"/>
        <w:spacing w:line="360" w:lineRule="auto"/>
        <w:ind w:firstLine="1890" w:firstLineChars="7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欧阳晓东，国际政治学</w:t>
      </w:r>
    </w:p>
    <w:p>
      <w:pPr>
        <w:pStyle w:val="4"/>
        <w:spacing w:line="360" w:lineRule="auto"/>
        <w:ind w:firstLine="1890" w:firstLineChars="7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刘光盛，土地利用规划学</w:t>
      </w:r>
    </w:p>
    <w:p>
      <w:pPr>
        <w:pStyle w:val="4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4.</w:t>
      </w: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典型案例：卓彩琴，社工站助力乡村振兴的从化模式</w:t>
      </w:r>
    </w:p>
    <w:p>
      <w:pPr>
        <w:pStyle w:val="4"/>
        <w:spacing w:line="360" w:lineRule="auto"/>
        <w:ind w:firstLine="1620" w:firstLineChars="6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贾昕珊，小组社会工作初识与反思</w:t>
      </w:r>
    </w:p>
    <w:p>
      <w:pPr>
        <w:pStyle w:val="4"/>
        <w:spacing w:line="360" w:lineRule="auto"/>
        <w:ind w:firstLine="1620" w:firstLineChars="6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邓永超，共情教育救助彰显育人价值</w:t>
      </w:r>
    </w:p>
    <w:p>
      <w:pPr>
        <w:pStyle w:val="4"/>
        <w:spacing w:line="360" w:lineRule="auto"/>
        <w:ind w:firstLine="1620" w:firstLineChars="6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林诚彦，胎儿期发展：妊娠期基本特征</w:t>
      </w:r>
    </w:p>
    <w:p>
      <w:pPr>
        <w:pStyle w:val="4"/>
        <w:spacing w:line="360" w:lineRule="auto"/>
        <w:ind w:firstLine="1620" w:firstLineChars="6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李颖奕，从“热浪”看老年人社区照顾体系建构</w:t>
      </w:r>
    </w:p>
    <w:p>
      <w:pPr>
        <w:pStyle w:val="4"/>
        <w:spacing w:line="360" w:lineRule="auto"/>
        <w:ind w:firstLine="1620" w:firstLineChars="600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  <w:t>王玉琳，从唐长安城看中国古代城市规划思想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26" w:lineRule="atLeast"/>
        <w:ind w:left="0" w:right="0" w:firstLine="555"/>
        <w:jc w:val="left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</w:p>
    <w:p>
      <w:pPr>
        <w:jc w:val="both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27"/>
          <w:szCs w:val="27"/>
          <w:shd w:val="clear" w:fill="FFFFFF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YzkzNjc3MTQzMmE2YWQzYmJiZWJhMTk0NDU5ODYifQ=="/>
  </w:docVars>
  <w:rsids>
    <w:rsidRoot w:val="00000000"/>
    <w:rsid w:val="7C87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244</Characters>
  <Lines>0</Lines>
  <Paragraphs>0</Paragraphs>
  <TotalTime>0</TotalTime>
  <ScaleCrop>false</ScaleCrop>
  <LinksUpToDate>false</LinksUpToDate>
  <CharactersWithSpaces>252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2022-09-15T01:24:08Z</dcterms:created>
  <dc:creator>Lenovo</dc:creator>
  <cp:lastModifiedBy>Sherman.C</cp:lastModifiedBy>
  <dcterms:modified xsi:type="dcterms:W3CDTF">2022-09-15T01:24:29Z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BCB9DC1702064A32A0521D9D7724A0A0</vt:lpwstr>
  </property>
</Properties>
</file>